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  <w:t>中国水稻研究所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  <w:t>2024年硕士研究生复试考生名单</w:t>
      </w:r>
    </w:p>
    <w:p>
      <w:pPr>
        <w:keepNext w:val="0"/>
        <w:keepLines w:val="0"/>
        <w:widowControl/>
        <w:suppressLineNumbers w:val="0"/>
        <w:jc w:val="center"/>
        <w:textAlignment w:val="bottom"/>
        <w:rPr>
          <w:rFonts w:hint="eastAsia" w:ascii="Times New Roman" w:hAnsi="Times New Roman" w:eastAsia="仿宋_GB2312" w:cs="Times New Roman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（一志愿报考水稻所复试考生名单）</w:t>
      </w:r>
    </w:p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2316"/>
        <w:gridCol w:w="1945"/>
        <w:gridCol w:w="2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考生编号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考生编号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王军蕊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821014370497238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吴心雨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821014370999200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王端端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821014230896939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付洁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821014432795310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考伟翼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821014370495385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张甜磊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821014432798010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江楠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821014370983669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张婉霞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821014220795228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许薷玥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821014330163808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周千雅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821014432798467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农雯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821014452299180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鲍泽恩</w:t>
            </w: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821014360177714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李欣泽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821014330178741</w:t>
            </w:r>
          </w:p>
        </w:tc>
        <w:tc>
          <w:tcPr>
            <w:tcW w:w="194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31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eastAsiaTheme="minorEastAsia"/>
          <w:sz w:val="20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注：以上排名不分先后，以姓氏笔划为序。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692B2B24"/>
    <w:rsid w:val="3AA27206"/>
    <w:rsid w:val="4174392C"/>
    <w:rsid w:val="424A4878"/>
    <w:rsid w:val="4E27504E"/>
    <w:rsid w:val="692B2B24"/>
    <w:rsid w:val="798C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373</Characters>
  <Lines>0</Lines>
  <Paragraphs>0</Paragraphs>
  <TotalTime>1</TotalTime>
  <ScaleCrop>false</ScaleCrop>
  <LinksUpToDate>false</LinksUpToDate>
  <CharactersWithSpaces>373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2023-03-23T19:45:00Z</dcterms:created>
  <dc:creator>苏岩</dc:creator>
  <cp:lastModifiedBy>苏岩</cp:lastModifiedBy>
  <dcterms:modified xsi:type="dcterms:W3CDTF">2024-03-26T03:38:41Z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5B5E1369A66842BDA70948E75D800899</vt:lpwstr>
  </property>
</Properties>
</file>