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230EE">
      <w:pPr>
        <w:jc w:val="center"/>
        <w:rPr>
          <w:rFonts w:hint="eastAsia" w:ascii="黑体" w:hAnsi="黑体" w:eastAsia="黑体" w:cs="黑体"/>
          <w:b/>
          <w:bCs/>
          <w:sz w:val="72"/>
          <w:szCs w:val="144"/>
          <w:lang w:val="en-US" w:eastAsia="zh-CN"/>
        </w:rPr>
      </w:pPr>
      <w:bookmarkStart w:id="0" w:name="_GoBack"/>
      <w:bookmarkEnd w:id="0"/>
    </w:p>
    <w:p w14:paraId="7113D640">
      <w:pPr>
        <w:jc w:val="center"/>
        <w:rPr>
          <w:rFonts w:hint="eastAsia" w:ascii="黑体" w:hAnsi="黑体" w:eastAsia="黑体" w:cs="黑体"/>
          <w:b/>
          <w:bCs/>
          <w:sz w:val="72"/>
          <w:szCs w:val="1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72"/>
          <w:szCs w:val="144"/>
          <w:lang w:val="en-US" w:eastAsia="zh-CN"/>
        </w:rPr>
        <w:t>中 国 农 业 科 学 院</w:t>
      </w:r>
    </w:p>
    <w:p w14:paraId="5F4BC5FA">
      <w:pPr>
        <w:jc w:val="center"/>
        <w:rPr>
          <w:rFonts w:hint="eastAsia" w:ascii="黑体" w:hAnsi="黑体" w:eastAsia="黑体" w:cs="黑体"/>
          <w:b/>
          <w:bCs/>
          <w:sz w:val="72"/>
          <w:szCs w:val="1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72"/>
          <w:szCs w:val="144"/>
          <w:lang w:val="en-US" w:eastAsia="zh-CN"/>
        </w:rPr>
        <w:t>攻 读 博 士 学 位</w:t>
      </w:r>
    </w:p>
    <w:p w14:paraId="6BC0F4AE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</w:p>
    <w:p w14:paraId="63656CFA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  <w:r>
        <w:rPr>
          <w:rFonts w:hint="eastAsia"/>
          <w:b/>
          <w:bCs/>
          <w:sz w:val="56"/>
          <w:szCs w:val="96"/>
          <w:lang w:val="en-US" w:eastAsia="zh-CN"/>
        </w:rPr>
        <w:t>个</w:t>
      </w:r>
    </w:p>
    <w:p w14:paraId="6CC7F7AB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  <w:r>
        <w:rPr>
          <w:rFonts w:hint="eastAsia"/>
          <w:b/>
          <w:bCs/>
          <w:sz w:val="56"/>
          <w:szCs w:val="96"/>
          <w:lang w:val="en-US" w:eastAsia="zh-CN"/>
        </w:rPr>
        <w:t>人</w:t>
      </w:r>
    </w:p>
    <w:p w14:paraId="2C2F1B70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  <w:r>
        <w:rPr>
          <w:rFonts w:hint="eastAsia"/>
          <w:b/>
          <w:bCs/>
          <w:sz w:val="56"/>
          <w:szCs w:val="96"/>
          <w:lang w:val="en-US" w:eastAsia="zh-CN"/>
        </w:rPr>
        <w:t>研</w:t>
      </w:r>
    </w:p>
    <w:p w14:paraId="4E0D467C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  <w:r>
        <w:rPr>
          <w:rFonts w:hint="eastAsia"/>
          <w:b/>
          <w:bCs/>
          <w:sz w:val="56"/>
          <w:szCs w:val="96"/>
          <w:lang w:val="en-US" w:eastAsia="zh-CN"/>
        </w:rPr>
        <w:t>修</w:t>
      </w:r>
    </w:p>
    <w:p w14:paraId="47FDE7C1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  <w:r>
        <w:rPr>
          <w:rFonts w:hint="eastAsia"/>
          <w:b/>
          <w:bCs/>
          <w:sz w:val="56"/>
          <w:szCs w:val="96"/>
          <w:lang w:val="en-US" w:eastAsia="zh-CN"/>
        </w:rPr>
        <w:t>计</w:t>
      </w:r>
    </w:p>
    <w:p w14:paraId="390768D0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  <w:r>
        <w:rPr>
          <w:rFonts w:hint="eastAsia"/>
          <w:b/>
          <w:bCs/>
          <w:sz w:val="56"/>
          <w:szCs w:val="96"/>
          <w:lang w:val="en-US" w:eastAsia="zh-CN"/>
        </w:rPr>
        <w:t>划</w:t>
      </w:r>
    </w:p>
    <w:p w14:paraId="6859204B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  <w:r>
        <w:rPr>
          <w:rFonts w:hint="eastAsia"/>
          <w:b/>
          <w:bCs/>
          <w:sz w:val="56"/>
          <w:szCs w:val="96"/>
          <w:lang w:val="en-US" w:eastAsia="zh-CN"/>
        </w:rPr>
        <w:t>书</w:t>
      </w:r>
    </w:p>
    <w:p w14:paraId="745EEC8F">
      <w:pPr>
        <w:jc w:val="center"/>
        <w:rPr>
          <w:rFonts w:hint="eastAsia"/>
          <w:b/>
          <w:bCs/>
          <w:sz w:val="56"/>
          <w:szCs w:val="96"/>
          <w:lang w:val="en-US" w:eastAsia="zh-CN"/>
        </w:rPr>
      </w:pPr>
    </w:p>
    <w:p w14:paraId="0FC601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C3C3C"/>
          <w:spacing w:val="0"/>
          <w:sz w:val="21"/>
          <w:szCs w:val="21"/>
        </w:rPr>
        <w:t>说明：</w:t>
      </w:r>
    </w:p>
    <w:p w14:paraId="2B5A97C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1.本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计划书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旨在了解考生专业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和学术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水平，入学后可以根据导师的意见作出调整。</w:t>
      </w:r>
    </w:p>
    <w:p w14:paraId="32C9939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2.考生填写本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计划书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必须严谨求实，一旦发现弄虚作假，将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取消报考和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录取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资格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。</w:t>
      </w:r>
    </w:p>
    <w:p w14:paraId="1C2C18E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3.本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计划书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连同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其他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报考材料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在本年度录取工作结束后，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交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至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研究生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院招生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办公室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  <w:lang w:val="en-US" w:eastAsia="zh-CN"/>
        </w:rPr>
        <w:t>存档</w:t>
      </w: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t>。</w:t>
      </w:r>
    </w:p>
    <w:p w14:paraId="1996487A">
      <w:pP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C3C3C"/>
          <w:spacing w:val="0"/>
          <w:sz w:val="21"/>
          <w:szCs w:val="21"/>
        </w:rPr>
        <w:br w:type="page"/>
      </w:r>
    </w:p>
    <w:tbl>
      <w:tblPr>
        <w:tblStyle w:val="4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030"/>
        <w:gridCol w:w="1350"/>
        <w:gridCol w:w="960"/>
        <w:gridCol w:w="1460"/>
        <w:gridCol w:w="2030"/>
        <w:gridCol w:w="1534"/>
      </w:tblGrid>
      <w:tr w14:paraId="5E769B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354" w:type="dxa"/>
            <w:noWrap w:val="0"/>
            <w:vAlign w:val="center"/>
          </w:tcPr>
          <w:p w14:paraId="4FE6CF64"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030" w:type="dxa"/>
            <w:noWrap w:val="0"/>
            <w:vAlign w:val="center"/>
          </w:tcPr>
          <w:p w14:paraId="53D392CE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A3767D3"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</w:t>
            </w:r>
            <w:r>
              <w:rPr>
                <w:rFonts w:ascii="宋体" w:hAnsi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960" w:type="dxa"/>
            <w:noWrap w:val="0"/>
            <w:vAlign w:val="center"/>
          </w:tcPr>
          <w:p w14:paraId="2C92B53A"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54888226"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2030" w:type="dxa"/>
            <w:noWrap w:val="0"/>
            <w:vAlign w:val="center"/>
          </w:tcPr>
          <w:p w14:paraId="69F78AE0"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</w:pPr>
          </w:p>
        </w:tc>
        <w:tc>
          <w:tcPr>
            <w:tcW w:w="1534" w:type="dxa"/>
            <w:vMerge w:val="restart"/>
            <w:noWrap w:val="0"/>
            <w:vAlign w:val="center"/>
          </w:tcPr>
          <w:p w14:paraId="240B6B04">
            <w:pPr>
              <w:spacing w:line="24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0A7F52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354" w:type="dxa"/>
            <w:noWrap w:val="0"/>
            <w:vAlign w:val="center"/>
          </w:tcPr>
          <w:p w14:paraId="698808A4">
            <w:pPr>
              <w:spacing w:line="300" w:lineRule="exact"/>
              <w:jc w:val="both"/>
              <w:rPr>
                <w:rFonts w:hint="default" w:ascii="宋体" w:hAnsi="宋体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报考专业</w:t>
            </w:r>
          </w:p>
        </w:tc>
        <w:tc>
          <w:tcPr>
            <w:tcW w:w="1030" w:type="dxa"/>
            <w:noWrap w:val="0"/>
            <w:vAlign w:val="center"/>
          </w:tcPr>
          <w:p w14:paraId="105658D7"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3B66F18">
            <w:pPr>
              <w:spacing w:line="300" w:lineRule="exact"/>
              <w:jc w:val="center"/>
              <w:rPr>
                <w:rFonts w:hint="default" w:ascii="宋体" w:hAnsi="宋体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报考导师</w:t>
            </w:r>
          </w:p>
        </w:tc>
        <w:tc>
          <w:tcPr>
            <w:tcW w:w="960" w:type="dxa"/>
            <w:noWrap w:val="0"/>
            <w:vAlign w:val="center"/>
          </w:tcPr>
          <w:p w14:paraId="1CE1B932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31D38758">
            <w:pPr>
              <w:spacing w:line="300" w:lineRule="exact"/>
              <w:jc w:val="center"/>
              <w:rPr>
                <w:rFonts w:hint="default" w:ascii="宋体" w:hAnsi="宋体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培养单位</w:t>
            </w:r>
          </w:p>
        </w:tc>
        <w:tc>
          <w:tcPr>
            <w:tcW w:w="2030" w:type="dxa"/>
            <w:noWrap w:val="0"/>
            <w:vAlign w:val="center"/>
          </w:tcPr>
          <w:p w14:paraId="1BD070EC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  <w:tc>
          <w:tcPr>
            <w:tcW w:w="1534" w:type="dxa"/>
            <w:vMerge w:val="continue"/>
            <w:noWrap w:val="0"/>
            <w:vAlign w:val="top"/>
          </w:tcPr>
          <w:p w14:paraId="3B7BE00E"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E2F49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2384" w:type="dxa"/>
            <w:gridSpan w:val="2"/>
            <w:noWrap w:val="0"/>
            <w:vAlign w:val="center"/>
          </w:tcPr>
          <w:p w14:paraId="7B74DE82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其他说明</w:t>
            </w:r>
          </w:p>
        </w:tc>
        <w:tc>
          <w:tcPr>
            <w:tcW w:w="5800" w:type="dxa"/>
            <w:gridSpan w:val="4"/>
            <w:noWrap w:val="0"/>
            <w:vAlign w:val="center"/>
          </w:tcPr>
          <w:p w14:paraId="2BF20D4F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海南专项、生物育种专项、骨干计划、与高校联合培养等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1534" w:type="dxa"/>
            <w:vMerge w:val="continue"/>
            <w:noWrap w:val="0"/>
            <w:vAlign w:val="center"/>
          </w:tcPr>
          <w:p w14:paraId="3A7D4DEB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 w14:paraId="2CA72D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7" w:hRule="atLeast"/>
          <w:jc w:val="center"/>
        </w:trPr>
        <w:tc>
          <w:tcPr>
            <w:tcW w:w="1354" w:type="dxa"/>
            <w:noWrap w:val="0"/>
            <w:vAlign w:val="center"/>
          </w:tcPr>
          <w:p w14:paraId="4EFF43D5">
            <w:pPr>
              <w:spacing w:line="720" w:lineRule="auto"/>
              <w:jc w:val="center"/>
              <w:rPr>
                <w:rFonts w:hint="eastAsia" w:ascii="宋体" w:hAnsi="宋体"/>
                <w:b/>
                <w:bCs/>
                <w:sz w:val="40"/>
                <w:szCs w:val="4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40"/>
                <w:szCs w:val="40"/>
                <w:lang w:val="en-US" w:eastAsia="zh-CN"/>
              </w:rPr>
              <w:t>研</w:t>
            </w:r>
          </w:p>
          <w:p w14:paraId="1DA6633E">
            <w:pPr>
              <w:spacing w:line="720" w:lineRule="auto"/>
              <w:jc w:val="center"/>
              <w:rPr>
                <w:rFonts w:hint="eastAsia" w:ascii="宋体" w:hAnsi="宋体"/>
                <w:b/>
                <w:bCs/>
                <w:sz w:val="40"/>
                <w:szCs w:val="4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40"/>
                <w:szCs w:val="40"/>
                <w:lang w:val="en-US" w:eastAsia="zh-CN"/>
              </w:rPr>
              <w:t>修</w:t>
            </w:r>
          </w:p>
          <w:p w14:paraId="0FB4A58C">
            <w:pPr>
              <w:spacing w:line="720" w:lineRule="auto"/>
              <w:jc w:val="center"/>
              <w:rPr>
                <w:rFonts w:hint="eastAsia" w:ascii="宋体" w:hAnsi="宋体"/>
                <w:b/>
                <w:bCs/>
                <w:sz w:val="40"/>
                <w:szCs w:val="4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40"/>
                <w:szCs w:val="40"/>
                <w:lang w:val="en-US" w:eastAsia="zh-CN"/>
              </w:rPr>
              <w:t>计</w:t>
            </w:r>
          </w:p>
          <w:p w14:paraId="2E570474">
            <w:pPr>
              <w:spacing w:line="720" w:lineRule="auto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40"/>
                <w:szCs w:val="40"/>
                <w:lang w:val="en-US" w:eastAsia="zh-CN"/>
              </w:rPr>
              <w:t>划</w:t>
            </w:r>
          </w:p>
        </w:tc>
        <w:tc>
          <w:tcPr>
            <w:tcW w:w="8364" w:type="dxa"/>
            <w:gridSpan w:val="6"/>
            <w:noWrap w:val="0"/>
            <w:vAlign w:val="top"/>
          </w:tcPr>
          <w:p w14:paraId="40A9DB7F">
            <w:pPr>
              <w:numPr>
                <w:ilvl w:val="0"/>
                <w:numId w:val="1"/>
              </w:numPr>
              <w:spacing w:line="360" w:lineRule="auto"/>
              <w:ind w:firstLine="55" w:firstLineChars="17"/>
              <w:rPr>
                <w:rFonts w:hint="eastAsia" w:ascii="仿宋_GB2312" w:eastAsia="仿宋_GB2312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40"/>
                <w:lang w:val="en-US" w:eastAsia="zh-CN"/>
              </w:rPr>
              <w:t>博士阶段学习的目标及设想</w:t>
            </w:r>
          </w:p>
          <w:p w14:paraId="0ACA14A9">
            <w:pPr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  <w:t>拟完成的课程和学习目标</w:t>
            </w:r>
          </w:p>
          <w:p w14:paraId="403EB18A">
            <w:pPr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hint="default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  <w:t>科研目标</w:t>
            </w:r>
          </w:p>
          <w:p w14:paraId="15B18228">
            <w:pPr>
              <w:widowControl w:val="0"/>
              <w:numPr>
                <w:ilvl w:val="0"/>
                <w:numId w:val="2"/>
              </w:numPr>
              <w:spacing w:line="360" w:lineRule="auto"/>
              <w:jc w:val="both"/>
              <w:rPr>
                <w:rFonts w:hint="default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  <w:t>个人目标</w:t>
            </w:r>
          </w:p>
          <w:p w14:paraId="47CD3C20"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</w:p>
          <w:p w14:paraId="0E9EE23A">
            <w:pPr>
              <w:numPr>
                <w:ilvl w:val="0"/>
                <w:numId w:val="1"/>
              </w:numPr>
              <w:spacing w:line="360" w:lineRule="auto"/>
              <w:ind w:firstLine="55" w:firstLineChars="17"/>
              <w:rPr>
                <w:rFonts w:hint="default" w:ascii="仿宋_GB2312" w:eastAsia="仿宋_GB2312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40"/>
                <w:lang w:val="en-US" w:eastAsia="zh-CN"/>
              </w:rPr>
              <w:t>拟开展研究的课题方向</w:t>
            </w:r>
          </w:p>
          <w:p w14:paraId="1B1B2037">
            <w:pPr>
              <w:numPr>
                <w:ilvl w:val="0"/>
                <w:numId w:val="3"/>
              </w:numPr>
              <w:spacing w:line="360" w:lineRule="auto"/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  <w:t>研究背景和意义</w:t>
            </w:r>
          </w:p>
          <w:p w14:paraId="3CA5B8AC">
            <w:pPr>
              <w:numPr>
                <w:ilvl w:val="0"/>
                <w:numId w:val="3"/>
              </w:numPr>
              <w:spacing w:line="360" w:lineRule="auto"/>
              <w:rPr>
                <w:rFonts w:hint="default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  <w:t>个人研究基础</w:t>
            </w:r>
          </w:p>
          <w:p w14:paraId="7793B6DF">
            <w:pPr>
              <w:numPr>
                <w:ilvl w:val="0"/>
                <w:numId w:val="3"/>
              </w:numPr>
              <w:spacing w:line="360" w:lineRule="auto"/>
              <w:rPr>
                <w:rFonts w:hint="default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  <w:t>拟开展课题研究的主要思路</w:t>
            </w:r>
          </w:p>
          <w:p w14:paraId="59D96370">
            <w:pPr>
              <w:numPr>
                <w:ilvl w:val="0"/>
                <w:numId w:val="3"/>
              </w:numPr>
              <w:spacing w:line="360" w:lineRule="auto"/>
              <w:rPr>
                <w:rFonts w:hint="default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  <w:t>研究计划与预期成果</w:t>
            </w:r>
          </w:p>
          <w:p w14:paraId="241FFEE1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eastAsia="仿宋_GB2312"/>
                <w:b/>
                <w:bCs/>
                <w:sz w:val="24"/>
                <w:szCs w:val="32"/>
                <w:lang w:val="en-US" w:eastAsia="zh-CN"/>
              </w:rPr>
            </w:pPr>
          </w:p>
          <w:p w14:paraId="3E45903D">
            <w:pPr>
              <w:numPr>
                <w:ilvl w:val="0"/>
                <w:numId w:val="1"/>
              </w:numPr>
              <w:spacing w:line="360" w:lineRule="auto"/>
              <w:ind w:left="0" w:leftChars="0" w:firstLine="55" w:firstLineChars="17"/>
              <w:rPr>
                <w:rFonts w:hint="eastAsia" w:ascii="仿宋_GB2312" w:eastAsia="仿宋_GB2312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40"/>
                <w:lang w:val="en-US" w:eastAsia="zh-CN"/>
              </w:rPr>
              <w:t>结语</w:t>
            </w:r>
          </w:p>
          <w:p w14:paraId="73A27A5C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66C57F8F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025AE6DA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0C9A1F54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32E19745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1DFD78EE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0C3A58F7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59CBB039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7F6F3A60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6B980459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041DCA5E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3C34E58D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3BF3A04A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  <w:p w14:paraId="2F7E959E">
            <w:pPr>
              <w:widowControl w:val="0"/>
              <w:numPr>
                <w:ilvl w:val="0"/>
                <w:numId w:val="0"/>
              </w:numPr>
              <w:spacing w:line="320" w:lineRule="exact"/>
              <w:jc w:val="both"/>
              <w:rPr>
                <w:rFonts w:hint="default" w:ascii="仿宋_GB2312" w:eastAsia="仿宋_GB2312"/>
                <w:lang w:val="en-US" w:eastAsia="zh-CN"/>
              </w:rPr>
            </w:pPr>
          </w:p>
        </w:tc>
      </w:tr>
    </w:tbl>
    <w:p w14:paraId="7B8FBA6E">
      <w:pPr>
        <w:spacing w:line="20" w:lineRule="exact"/>
      </w:pPr>
    </w:p>
    <w:p w14:paraId="5EC481CD">
      <w:pPr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注：1.个人研修计划包含但不局限于表中提纲的内容</w:t>
      </w:r>
    </w:p>
    <w:p w14:paraId="0022A2A7">
      <w:pPr>
        <w:ind w:firstLine="480" w:firstLineChars="200"/>
        <w:jc w:val="both"/>
        <w:rPr>
          <w:rFonts w:hint="default"/>
          <w:b/>
          <w:bCs/>
          <w:sz w:val="44"/>
          <w:szCs w:val="5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2本计划书可加附页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419CD"/>
    <w:multiLevelType w:val="singleLevel"/>
    <w:tmpl w:val="915419C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67EE1CF"/>
    <w:multiLevelType w:val="singleLevel"/>
    <w:tmpl w:val="E67EE1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4A2B84A"/>
    <w:multiLevelType w:val="singleLevel"/>
    <w:tmpl w:val="54A2B84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OWM4OTdkMTVmZGIxODJlMjEyNjBlYmVlYzc3NmIifQ=="/>
  </w:docVars>
  <w:rsids>
    <w:rsidRoot w:val="00000000"/>
    <w:rsid w:val="2D0244CD"/>
    <w:rsid w:val="37F62746"/>
    <w:rsid w:val="41936C64"/>
    <w:rsid w:val="426E1F5D"/>
    <w:rsid w:val="79DF39A0"/>
    <w:rsid w:val="7D01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301</Words>
  <Characters>305</Characters>
  <Lines>0</Lines>
  <Paragraphs>0</Paragraphs>
  <TotalTime>15</TotalTime>
  <ScaleCrop>false</ScaleCrop>
  <LinksUpToDate>false</LinksUpToDate>
  <CharactersWithSpaces>320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2022-11-02T07:50:00Z</dcterms:created>
  <dc:creator>Zys</dc:creator>
  <cp:lastModifiedBy>Lenovo</cp:lastModifiedBy>
  <dcterms:modified xsi:type="dcterms:W3CDTF">2025-07-18T10:09:21Z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EA4491B522C94AB2860A06F2297BB553_13</vt:lpwstr>
  </property>
</Properties>
</file>